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476" w:rsidRPr="00787476" w:rsidRDefault="00787476" w:rsidP="00787476">
      <w:pPr>
        <w:pStyle w:val="a3"/>
        <w:rPr>
          <w:b/>
          <w:sz w:val="28"/>
          <w:szCs w:val="28"/>
        </w:rPr>
      </w:pPr>
      <w:r w:rsidRPr="00787476">
        <w:rPr>
          <w:b/>
          <w:sz w:val="28"/>
          <w:szCs w:val="28"/>
        </w:rPr>
        <w:t xml:space="preserve">«Азбука интернета» </w:t>
      </w:r>
      <w:r w:rsidR="00841871">
        <w:rPr>
          <w:b/>
          <w:sz w:val="28"/>
          <w:szCs w:val="28"/>
        </w:rPr>
        <w:t>поможет</w:t>
      </w:r>
      <w:r w:rsidR="00CE25E3">
        <w:rPr>
          <w:b/>
          <w:sz w:val="28"/>
          <w:szCs w:val="28"/>
        </w:rPr>
        <w:t xml:space="preserve"> </w:t>
      </w:r>
      <w:r w:rsidR="00841871">
        <w:rPr>
          <w:b/>
          <w:sz w:val="28"/>
          <w:szCs w:val="28"/>
        </w:rPr>
        <w:t>костромским</w:t>
      </w:r>
      <w:r w:rsidR="00CE25E3">
        <w:rPr>
          <w:b/>
          <w:sz w:val="28"/>
          <w:szCs w:val="28"/>
        </w:rPr>
        <w:t xml:space="preserve"> </w:t>
      </w:r>
      <w:r w:rsidR="00841871">
        <w:rPr>
          <w:b/>
          <w:sz w:val="28"/>
          <w:szCs w:val="28"/>
        </w:rPr>
        <w:t>пенсионерам освоить гаджеты</w:t>
      </w:r>
      <w:r w:rsidR="00CE25E3">
        <w:rPr>
          <w:b/>
          <w:sz w:val="28"/>
          <w:szCs w:val="28"/>
        </w:rPr>
        <w:t xml:space="preserve"> </w:t>
      </w:r>
      <w:r w:rsidR="00841871">
        <w:rPr>
          <w:b/>
          <w:sz w:val="28"/>
          <w:szCs w:val="28"/>
        </w:rPr>
        <w:t>и мобильные приложения</w:t>
      </w:r>
    </w:p>
    <w:p w:rsidR="00CE25E3" w:rsidRPr="00CE25E3" w:rsidRDefault="00787476" w:rsidP="00787476">
      <w:pPr>
        <w:pStyle w:val="a3"/>
        <w:rPr>
          <w:b/>
          <w:i/>
          <w:sz w:val="28"/>
          <w:szCs w:val="28"/>
        </w:rPr>
      </w:pPr>
      <w:r w:rsidRPr="00CE25E3">
        <w:rPr>
          <w:b/>
          <w:i/>
          <w:sz w:val="28"/>
          <w:szCs w:val="28"/>
        </w:rPr>
        <w:t>«Ростелеко</w:t>
      </w:r>
      <w:r w:rsidR="005C54A2">
        <w:rPr>
          <w:b/>
          <w:i/>
          <w:sz w:val="28"/>
          <w:szCs w:val="28"/>
        </w:rPr>
        <w:t>м» и Пенсионный фонд России</w:t>
      </w:r>
      <w:bookmarkStart w:id="0" w:name="_GoBack"/>
      <w:bookmarkEnd w:id="0"/>
      <w:r w:rsidRPr="00CE25E3">
        <w:rPr>
          <w:b/>
          <w:i/>
          <w:sz w:val="28"/>
          <w:szCs w:val="28"/>
        </w:rPr>
        <w:t xml:space="preserve"> подготовили </w:t>
      </w:r>
      <w:r w:rsidRPr="00CE25E3">
        <w:rPr>
          <w:b/>
          <w:i/>
          <w:sz w:val="28"/>
          <w:szCs w:val="28"/>
        </w:rPr>
        <w:t>новый модуль</w:t>
      </w:r>
      <w:r w:rsidRPr="00CE25E3">
        <w:rPr>
          <w:b/>
          <w:i/>
          <w:sz w:val="28"/>
          <w:szCs w:val="28"/>
        </w:rPr>
        <w:t> для расширенного курса программы «Азбука интернета» — «</w:t>
      </w:r>
      <w:r w:rsidRPr="00CE25E3">
        <w:rPr>
          <w:b/>
          <w:i/>
          <w:sz w:val="28"/>
          <w:szCs w:val="28"/>
        </w:rPr>
        <w:t>Возможности мобильных устройств. Работа с приложениями</w:t>
      </w:r>
      <w:r w:rsidRPr="00CE25E3">
        <w:rPr>
          <w:b/>
          <w:i/>
          <w:sz w:val="28"/>
          <w:szCs w:val="28"/>
        </w:rPr>
        <w:t xml:space="preserve">». </w:t>
      </w:r>
    </w:p>
    <w:p w:rsidR="00841871" w:rsidRPr="005C54A2" w:rsidRDefault="00CE25E3" w:rsidP="00787476">
      <w:pPr>
        <w:pStyle w:val="a3"/>
        <w:rPr>
          <w:sz w:val="28"/>
          <w:szCs w:val="28"/>
        </w:rPr>
      </w:pPr>
      <w:r w:rsidRPr="005C54A2">
        <w:rPr>
          <w:sz w:val="28"/>
          <w:szCs w:val="28"/>
        </w:rPr>
        <w:t>Новый курс будет полезен</w:t>
      </w:r>
      <w:r w:rsidRPr="005C54A2">
        <w:rPr>
          <w:sz w:val="28"/>
          <w:szCs w:val="28"/>
        </w:rPr>
        <w:t xml:space="preserve"> людям старшего возраста, которые уже освоили азы работы на компьютере и стремятся расширить свои знания. </w:t>
      </w:r>
      <w:r w:rsidR="009814BD" w:rsidRPr="005C54A2">
        <w:rPr>
          <w:sz w:val="28"/>
          <w:szCs w:val="28"/>
        </w:rPr>
        <w:t xml:space="preserve">Он позволит </w:t>
      </w:r>
      <w:hyperlink r:id="rId5" w:history="1">
        <w:r w:rsidR="009814BD" w:rsidRPr="005C54A2">
          <w:rPr>
            <w:rStyle w:val="a4"/>
            <w:sz w:val="28"/>
            <w:szCs w:val="28"/>
          </w:rPr>
          <w:t>познакомиться с популярными мобильными приложениями</w:t>
        </w:r>
      </w:hyperlink>
      <w:r w:rsidR="009814BD" w:rsidRPr="005C54A2">
        <w:rPr>
          <w:sz w:val="28"/>
          <w:szCs w:val="28"/>
        </w:rPr>
        <w:t>, научит рабо</w:t>
      </w:r>
      <w:r w:rsidR="009E485D" w:rsidRPr="005C54A2">
        <w:rPr>
          <w:sz w:val="28"/>
          <w:szCs w:val="28"/>
        </w:rPr>
        <w:t xml:space="preserve">тать со смартфона или планшета, подкует в правилах безопасности при выборе и скачивании приложений. </w:t>
      </w:r>
    </w:p>
    <w:p w:rsidR="00CE25E3" w:rsidRPr="005C54A2" w:rsidRDefault="009814BD" w:rsidP="00787476">
      <w:pPr>
        <w:pStyle w:val="a3"/>
        <w:rPr>
          <w:sz w:val="28"/>
          <w:szCs w:val="28"/>
        </w:rPr>
      </w:pPr>
      <w:r w:rsidRPr="005C54A2">
        <w:rPr>
          <w:sz w:val="28"/>
          <w:szCs w:val="28"/>
        </w:rPr>
        <w:t xml:space="preserve">Кроме того, особое внимание </w:t>
      </w:r>
      <w:r w:rsidR="009E485D" w:rsidRPr="005C54A2">
        <w:rPr>
          <w:sz w:val="28"/>
          <w:szCs w:val="28"/>
        </w:rPr>
        <w:t xml:space="preserve">в новом курсе </w:t>
      </w:r>
      <w:r w:rsidR="00841871" w:rsidRPr="005C54A2">
        <w:rPr>
          <w:sz w:val="28"/>
          <w:szCs w:val="28"/>
        </w:rPr>
        <w:t>уделено финансовой грамотности: оплате услуг ЖКХ, налогов, покупке товаров и услуг через мобильные приложения</w:t>
      </w:r>
      <w:r w:rsidR="005C54A2" w:rsidRPr="005C54A2">
        <w:rPr>
          <w:sz w:val="28"/>
          <w:szCs w:val="28"/>
        </w:rPr>
        <w:t xml:space="preserve">. </w:t>
      </w:r>
    </w:p>
    <w:p w:rsidR="005C54A2" w:rsidRDefault="005C54A2" w:rsidP="005C54A2">
      <w:pPr>
        <w:pStyle w:val="a3"/>
        <w:rPr>
          <w:sz w:val="28"/>
          <w:szCs w:val="28"/>
        </w:rPr>
      </w:pPr>
      <w:r w:rsidRPr="005C54A2">
        <w:rPr>
          <w:sz w:val="28"/>
          <w:szCs w:val="28"/>
        </w:rPr>
        <w:t xml:space="preserve">Напомним, </w:t>
      </w:r>
      <w:r w:rsidRPr="005C54A2">
        <w:rPr>
          <w:sz w:val="28"/>
          <w:szCs w:val="28"/>
        </w:rPr>
        <w:t>«Ростелеком» и ПФР на протяжении нескольких лет регулярно дополняют расширенный курс программы «Азбу</w:t>
      </w:r>
      <w:r w:rsidRPr="005C54A2">
        <w:rPr>
          <w:sz w:val="28"/>
          <w:szCs w:val="28"/>
        </w:rPr>
        <w:t>ка интернета» новыми модулями. Их т</w:t>
      </w:r>
      <w:r w:rsidRPr="005C54A2">
        <w:rPr>
          <w:sz w:val="28"/>
          <w:szCs w:val="28"/>
        </w:rPr>
        <w:t xml:space="preserve">ематику определяют </w:t>
      </w:r>
      <w:r w:rsidRPr="005C54A2">
        <w:rPr>
          <w:sz w:val="28"/>
          <w:szCs w:val="28"/>
        </w:rPr>
        <w:t xml:space="preserve">сами </w:t>
      </w:r>
      <w:r w:rsidRPr="005C54A2">
        <w:rPr>
          <w:sz w:val="28"/>
          <w:szCs w:val="28"/>
        </w:rPr>
        <w:t>слушатели курсов</w:t>
      </w:r>
      <w:r w:rsidRPr="005C54A2">
        <w:rPr>
          <w:sz w:val="28"/>
          <w:szCs w:val="28"/>
        </w:rPr>
        <w:t xml:space="preserve">, </w:t>
      </w:r>
      <w:r w:rsidRPr="005C54A2">
        <w:rPr>
          <w:sz w:val="28"/>
          <w:szCs w:val="28"/>
        </w:rPr>
        <w:t xml:space="preserve"> направляя обращения на </w:t>
      </w:r>
      <w:hyperlink r:id="rId6" w:tgtFrame="_blank" w:history="1">
        <w:proofErr w:type="gramStart"/>
        <w:r w:rsidRPr="005C54A2">
          <w:rPr>
            <w:rStyle w:val="a4"/>
            <w:sz w:val="28"/>
            <w:szCs w:val="28"/>
          </w:rPr>
          <w:t>интернет-портале</w:t>
        </w:r>
        <w:proofErr w:type="gramEnd"/>
        <w:r w:rsidRPr="005C54A2">
          <w:rPr>
            <w:rStyle w:val="a4"/>
            <w:sz w:val="28"/>
            <w:szCs w:val="28"/>
          </w:rPr>
          <w:t xml:space="preserve"> «Азбука интернета»</w:t>
        </w:r>
      </w:hyperlink>
      <w:r w:rsidRPr="005C54A2">
        <w:rPr>
          <w:sz w:val="28"/>
          <w:szCs w:val="28"/>
        </w:rPr>
        <w:t xml:space="preserve">. Здесь же размещены электронная версия базового учебника, все модули расширенного курса, а также полный комплект материалов, которые помогут пользователям старшего поколения усвоить новые темы — методические рекомендации для преподавателей по главам и наглядные пособия к каждому уроку. </w:t>
      </w:r>
    </w:p>
    <w:p w:rsidR="005C54A2" w:rsidRDefault="005C54A2" w:rsidP="005C54A2">
      <w:pPr>
        <w:pStyle w:val="a3"/>
        <w:rPr>
          <w:sz w:val="28"/>
          <w:szCs w:val="28"/>
        </w:rPr>
      </w:pPr>
    </w:p>
    <w:p w:rsidR="005C54A2" w:rsidRPr="005C54A2" w:rsidRDefault="005C54A2" w:rsidP="005C54A2">
      <w:pPr>
        <w:pStyle w:val="a3"/>
        <w:rPr>
          <w:i/>
          <w:sz w:val="28"/>
          <w:szCs w:val="28"/>
        </w:rPr>
      </w:pPr>
      <w:r w:rsidRPr="005C54A2">
        <w:rPr>
          <w:i/>
          <w:sz w:val="28"/>
          <w:szCs w:val="28"/>
        </w:rPr>
        <w:t xml:space="preserve">Пресс-служба ОПФР по Костромской области </w:t>
      </w:r>
    </w:p>
    <w:p w:rsidR="005C54A2" w:rsidRDefault="005C54A2" w:rsidP="00787476">
      <w:pPr>
        <w:pStyle w:val="a3"/>
      </w:pPr>
      <w:r>
        <w:t xml:space="preserve"> </w:t>
      </w:r>
    </w:p>
    <w:p w:rsidR="00BC0A9A" w:rsidRPr="00787476" w:rsidRDefault="00BC0A9A">
      <w:pPr>
        <w:rPr>
          <w:sz w:val="28"/>
          <w:szCs w:val="28"/>
        </w:rPr>
      </w:pPr>
    </w:p>
    <w:sectPr w:rsidR="00BC0A9A" w:rsidRPr="007874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7476"/>
    <w:rsid w:val="005C54A2"/>
    <w:rsid w:val="00787476"/>
    <w:rsid w:val="00841871"/>
    <w:rsid w:val="009814BD"/>
    <w:rsid w:val="009E485D"/>
    <w:rsid w:val="00BC0A9A"/>
    <w:rsid w:val="00CE2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8747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874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87476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78747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8747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874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87476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78747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316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4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xn--80aaacvakkq6ab9ayef.xn--p1ai/" TargetMode="External"/><Relationship Id="rId5" Type="http://schemas.openxmlformats.org/officeDocument/2006/relationships/hyperlink" Target="https://xn--80aaacvakkq6ab9ayef.xn--p1ai/schoolbook/extended/module8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1463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Родикова Юлия Викторовна</dc:creator>
  <cp:lastModifiedBy>Родикова Юлия Викторовна</cp:lastModifiedBy>
  <cp:revision>1</cp:revision>
  <cp:lastPrinted>2021-02-26T12:15:00Z</cp:lastPrinted>
  <dcterms:created xsi:type="dcterms:W3CDTF">2021-02-26T10:21:00Z</dcterms:created>
  <dcterms:modified xsi:type="dcterms:W3CDTF">2021-02-26T12:18:00Z</dcterms:modified>
</cp:coreProperties>
</file>